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1BA92" w14:textId="510124A1" w:rsidR="006873EA" w:rsidRPr="006873EA" w:rsidRDefault="006873EA" w:rsidP="006873EA">
      <w:pPr>
        <w:spacing w:after="0"/>
        <w:rPr>
          <w:b/>
          <w:sz w:val="24"/>
          <w:szCs w:val="24"/>
        </w:rPr>
      </w:pPr>
      <w:bookmarkStart w:id="0" w:name="_GoBack"/>
      <w:bookmarkEnd w:id="0"/>
      <w:r>
        <w:rPr>
          <w:b/>
          <w:sz w:val="24"/>
          <w:szCs w:val="24"/>
        </w:rPr>
        <w:t xml:space="preserve">Report of </w:t>
      </w:r>
      <w:r w:rsidRPr="006873EA">
        <w:rPr>
          <w:b/>
          <w:sz w:val="24"/>
          <w:szCs w:val="24"/>
        </w:rPr>
        <w:t>Meeting with Mr. Martin Lock, Sedgewick Intl UK acting as loss adjusters for potential insurance claim at Clavering Allotments re.  broken clean water pipe and leak causing a waste of water notice being served by Affinity Water.</w:t>
      </w:r>
    </w:p>
    <w:p w14:paraId="5E9F726A" w14:textId="77777777" w:rsidR="006873EA" w:rsidRPr="006873EA" w:rsidRDefault="006873EA" w:rsidP="006873EA">
      <w:pPr>
        <w:spacing w:after="0"/>
        <w:rPr>
          <w:b/>
          <w:sz w:val="24"/>
          <w:szCs w:val="24"/>
        </w:rPr>
      </w:pPr>
      <w:r w:rsidRPr="006873EA">
        <w:rPr>
          <w:b/>
          <w:sz w:val="24"/>
          <w:szCs w:val="24"/>
        </w:rPr>
        <w:t xml:space="preserve">Mr Lock requested that a Parish Councillor attend to show him where the pipes were, etc. </w:t>
      </w:r>
    </w:p>
    <w:p w14:paraId="25F5449F" w14:textId="77777777" w:rsidR="006873EA" w:rsidRPr="006873EA" w:rsidRDefault="006873EA" w:rsidP="006873EA">
      <w:pPr>
        <w:spacing w:after="0"/>
        <w:rPr>
          <w:b/>
          <w:sz w:val="24"/>
          <w:szCs w:val="24"/>
        </w:rPr>
      </w:pPr>
      <w:r w:rsidRPr="006873EA">
        <w:rPr>
          <w:b/>
          <w:sz w:val="24"/>
          <w:szCs w:val="24"/>
        </w:rPr>
        <w:t>The Clerk asked Cllr Gill to attend as she had attended when Affinity Water and contractors visited the site.</w:t>
      </w:r>
    </w:p>
    <w:p w14:paraId="4D5641C1" w14:textId="77777777" w:rsidR="006873EA" w:rsidRDefault="006873EA">
      <w:pPr>
        <w:rPr>
          <w:b/>
          <w:sz w:val="24"/>
          <w:szCs w:val="24"/>
        </w:rPr>
      </w:pPr>
      <w:r w:rsidRPr="006873EA">
        <w:rPr>
          <w:b/>
          <w:sz w:val="24"/>
          <w:szCs w:val="24"/>
        </w:rPr>
        <w:t>11am Wednesday 21</w:t>
      </w:r>
      <w:r w:rsidRPr="006873EA">
        <w:rPr>
          <w:b/>
          <w:sz w:val="24"/>
          <w:szCs w:val="24"/>
          <w:vertAlign w:val="superscript"/>
        </w:rPr>
        <w:t>st</w:t>
      </w:r>
      <w:r w:rsidRPr="006873EA">
        <w:rPr>
          <w:b/>
          <w:sz w:val="24"/>
          <w:szCs w:val="24"/>
        </w:rPr>
        <w:t xml:space="preserve"> July 2021 </w:t>
      </w:r>
    </w:p>
    <w:p w14:paraId="01257996" w14:textId="77777777" w:rsidR="006873EA" w:rsidRPr="00F43DC7" w:rsidRDefault="006873EA">
      <w:r w:rsidRPr="00F43DC7">
        <w:t>Cllr Gill showed Mr Lock the position of the meter and the route of the feed pipe to the allotments.</w:t>
      </w:r>
    </w:p>
    <w:p w14:paraId="15B61542" w14:textId="77777777" w:rsidR="006873EA" w:rsidRPr="00F43DC7" w:rsidRDefault="006873EA">
      <w:r w:rsidRPr="00F43DC7">
        <w:t>It was explained that Affinity Water had determined the rate of water waste was 50l per 5 mins and also where the galvanised pipe had failed.</w:t>
      </w:r>
    </w:p>
    <w:p w14:paraId="055A4D70" w14:textId="77777777" w:rsidR="006873EA" w:rsidRPr="00F43DC7" w:rsidRDefault="006873EA">
      <w:r w:rsidRPr="00F43DC7">
        <w:t>It was explained that Affinity had stated that the whole pipe run needed to be replaced given the failure of the galvanised pipe.</w:t>
      </w:r>
    </w:p>
    <w:p w14:paraId="7459731A" w14:textId="77777777" w:rsidR="006873EA" w:rsidRPr="00F43DC7" w:rsidRDefault="006873EA">
      <w:r w:rsidRPr="00F43DC7">
        <w:t>It was confirmed that the Parish Council had contacted and asked an allotment holder to ensure that the feed was t</w:t>
      </w:r>
      <w:r w:rsidR="00F43DC7">
        <w:t>urned off immediately once the W</w:t>
      </w:r>
      <w:r w:rsidRPr="00F43DC7">
        <w:t>as</w:t>
      </w:r>
      <w:r w:rsidR="00F43DC7">
        <w:t>te of W</w:t>
      </w:r>
      <w:r w:rsidRPr="00F43DC7">
        <w:t xml:space="preserve">ater notice had been received by the Clerk. </w:t>
      </w:r>
    </w:p>
    <w:p w14:paraId="26A1917D" w14:textId="77777777" w:rsidR="00CB6038" w:rsidRPr="00F43DC7" w:rsidRDefault="00CB6038">
      <w:r w:rsidRPr="00F43DC7">
        <w:t>It was confirmed the water</w:t>
      </w:r>
      <w:r w:rsidR="00F43DC7">
        <w:t xml:space="preserve"> has been turned off and was still off.</w:t>
      </w:r>
    </w:p>
    <w:p w14:paraId="1F572CF9" w14:textId="77777777" w:rsidR="006873EA" w:rsidRPr="00F43DC7" w:rsidRDefault="00CB6038">
      <w:r w:rsidRPr="00F43DC7">
        <w:t>It was explained that the CPC</w:t>
      </w:r>
      <w:r w:rsidR="006873EA" w:rsidRPr="00F43DC7">
        <w:t xml:space="preserve"> </w:t>
      </w:r>
      <w:r w:rsidRPr="00F43DC7">
        <w:t>was trying to establish if the pipe failure was covered under its insurance policy. CPC believed that the waste of water is covered.</w:t>
      </w:r>
    </w:p>
    <w:p w14:paraId="6E6507A6" w14:textId="77777777" w:rsidR="00CB6038" w:rsidRPr="00F43DC7" w:rsidRDefault="00CB6038">
      <w:r w:rsidRPr="00F43DC7">
        <w:t>The pipe the PC was looking to replace is only as far as the stopcock on the allotment site.</w:t>
      </w:r>
    </w:p>
    <w:p w14:paraId="34E3582D" w14:textId="77777777" w:rsidR="00CB6038" w:rsidRPr="00F43DC7" w:rsidRDefault="00CB6038">
      <w:r w:rsidRPr="00F43DC7">
        <w:t>Mr Lock took photos of the vehicle access route and also the allotments.</w:t>
      </w:r>
    </w:p>
    <w:p w14:paraId="10BA8D58" w14:textId="77777777" w:rsidR="00CB6038" w:rsidRPr="00F43DC7" w:rsidRDefault="00CB6038" w:rsidP="00CB6038">
      <w:pPr>
        <w:spacing w:after="0"/>
        <w:rPr>
          <w:b/>
        </w:rPr>
      </w:pPr>
      <w:r w:rsidRPr="00F43DC7">
        <w:rPr>
          <w:b/>
        </w:rPr>
        <w:t xml:space="preserve">Indications given at meeting: </w:t>
      </w:r>
    </w:p>
    <w:p w14:paraId="5FCD1806" w14:textId="0904E783" w:rsidR="00CB6038" w:rsidRPr="00F43DC7" w:rsidRDefault="008E5383" w:rsidP="00CB6038">
      <w:pPr>
        <w:spacing w:after="0"/>
      </w:pPr>
      <w:r>
        <w:t xml:space="preserve">on the face of matters, it </w:t>
      </w:r>
      <w:r w:rsidR="0010702B">
        <w:t xml:space="preserve">appears </w:t>
      </w:r>
      <w:r w:rsidR="00CB6038" w:rsidRPr="00F43DC7">
        <w:t xml:space="preserve">the PC is not covered to replace an old </w:t>
      </w:r>
      <w:r w:rsidR="0010702B">
        <w:t xml:space="preserve">galvanised </w:t>
      </w:r>
      <w:r w:rsidR="00CB6038" w:rsidRPr="00F43DC7">
        <w:t>pipe as it has</w:t>
      </w:r>
      <w:r w:rsidR="0010702B">
        <w:t xml:space="preserve"> simply</w:t>
      </w:r>
      <w:r>
        <w:t xml:space="preserve"> failed</w:t>
      </w:r>
      <w:r w:rsidR="00CB6038" w:rsidRPr="00F43DC7">
        <w:t xml:space="preserve">, but </w:t>
      </w:r>
      <w:r>
        <w:t xml:space="preserve">the </w:t>
      </w:r>
      <w:r w:rsidR="00CB6038" w:rsidRPr="00F43DC7">
        <w:t>original conversation with insurance broker when policy originally set up will need to be checked</w:t>
      </w:r>
    </w:p>
    <w:p w14:paraId="5A1F7AB7" w14:textId="77777777" w:rsidR="00CB6038" w:rsidRPr="00F43DC7" w:rsidRDefault="00CB6038" w:rsidP="00CB6038">
      <w:pPr>
        <w:spacing w:after="0"/>
      </w:pPr>
      <w:r w:rsidRPr="00F43DC7">
        <w:t>the waste of water more likely to be covered but clarity on amount ‘wasted’ required as Castle Water invoicing is very confusing!</w:t>
      </w:r>
    </w:p>
    <w:p w14:paraId="04B3A4D6" w14:textId="77777777" w:rsidR="00CB6038" w:rsidRPr="00F43DC7" w:rsidRDefault="00CB6038" w:rsidP="00CB6038">
      <w:pPr>
        <w:spacing w:after="0"/>
      </w:pPr>
    </w:p>
    <w:p w14:paraId="7AC75DDC" w14:textId="77777777" w:rsidR="00CB6038" w:rsidRPr="00F43DC7" w:rsidRDefault="00CB6038" w:rsidP="00CB6038">
      <w:pPr>
        <w:spacing w:after="0"/>
        <w:rPr>
          <w:b/>
        </w:rPr>
      </w:pPr>
      <w:r w:rsidRPr="00F43DC7">
        <w:rPr>
          <w:b/>
        </w:rPr>
        <w:t>Immediate action for Clerk:</w:t>
      </w:r>
    </w:p>
    <w:p w14:paraId="4D68C2FF" w14:textId="77777777" w:rsidR="00F43DC7" w:rsidRPr="00F43DC7" w:rsidRDefault="00F43DC7" w:rsidP="00CB6038">
      <w:pPr>
        <w:spacing w:after="0"/>
      </w:pPr>
      <w:r w:rsidRPr="00F43DC7">
        <w:t>Email</w:t>
      </w:r>
      <w:r w:rsidR="00CB6038" w:rsidRPr="00F43DC7">
        <w:t xml:space="preserve"> across to Mr Lock</w:t>
      </w:r>
      <w:r w:rsidRPr="00F43DC7">
        <w:t xml:space="preserve"> copies of</w:t>
      </w:r>
      <w:r w:rsidR="00CB6038" w:rsidRPr="00F43DC7">
        <w:t xml:space="preserve"> previous water bills for the allotments – say for 2021 and 2019 – to show normal water usage for Winter and Spring periods</w:t>
      </w:r>
      <w:r w:rsidRPr="00F43DC7">
        <w:t>.</w:t>
      </w:r>
    </w:p>
    <w:p w14:paraId="470D9710" w14:textId="77777777" w:rsidR="00CB6038" w:rsidRDefault="00F43DC7" w:rsidP="00CB6038">
      <w:pPr>
        <w:spacing w:after="0"/>
      </w:pPr>
      <w:r w:rsidRPr="00F43DC7">
        <w:t>Email across to Mr Lock anything that helps explain the water bill Castle Water now produce as it appears they actually estimate water usage through to September 2021…how can we be billed for what has not gone through the meter?????</w:t>
      </w:r>
    </w:p>
    <w:p w14:paraId="6F692643" w14:textId="77777777" w:rsidR="0010702B" w:rsidRPr="00F43DC7" w:rsidRDefault="0010702B" w:rsidP="00CB6038">
      <w:pPr>
        <w:spacing w:after="0"/>
      </w:pPr>
    </w:p>
    <w:p w14:paraId="2FEDD64C" w14:textId="2F9975AF" w:rsidR="00F43DC7" w:rsidRPr="00F43DC7" w:rsidRDefault="00F43DC7" w:rsidP="00CB6038">
      <w:pPr>
        <w:spacing w:after="0"/>
        <w:rPr>
          <w:b/>
        </w:rPr>
      </w:pPr>
      <w:r w:rsidRPr="00F43DC7">
        <w:rPr>
          <w:b/>
        </w:rPr>
        <w:t>Thames Water Access to Sewerage works Agreement</w:t>
      </w:r>
      <w:r w:rsidR="005F566B">
        <w:rPr>
          <w:b/>
        </w:rPr>
        <w:t xml:space="preserve"> </w:t>
      </w:r>
      <w:r w:rsidR="0010702B">
        <w:rPr>
          <w:b/>
        </w:rPr>
        <w:t>- Grant of Easement dated March 1977 (on LR)</w:t>
      </w:r>
    </w:p>
    <w:p w14:paraId="5242E21F" w14:textId="77777777" w:rsidR="00F43DC7" w:rsidRPr="00F43DC7" w:rsidRDefault="00F43DC7" w:rsidP="00CB6038">
      <w:pPr>
        <w:spacing w:after="0"/>
      </w:pPr>
      <w:r w:rsidRPr="00F43DC7">
        <w:t>A copy of the agreement is not in the copies of papers the Chair was passed for the Village Green/Parish Land policy.</w:t>
      </w:r>
    </w:p>
    <w:p w14:paraId="6AE9A829" w14:textId="77777777" w:rsidR="00F43DC7" w:rsidRPr="00F43DC7" w:rsidRDefault="00F43DC7" w:rsidP="00CB6038">
      <w:pPr>
        <w:spacing w:after="0"/>
      </w:pPr>
      <w:r w:rsidRPr="00F43DC7">
        <w:t>Does the Clerk have a copy or do we need to take copies of the original lodged at Tees Solicitors?</w:t>
      </w:r>
    </w:p>
    <w:p w14:paraId="20E51220" w14:textId="77777777" w:rsidR="00F43DC7" w:rsidRDefault="00F43DC7" w:rsidP="00CB6038">
      <w:pPr>
        <w:spacing w:after="0"/>
      </w:pPr>
      <w:r w:rsidRPr="00F43DC7">
        <w:t>I recall reading this when I lodged the originals with them; I think it only covered the surface of the roadway, but we do need to check in case there is another route</w:t>
      </w:r>
      <w:r>
        <w:t xml:space="preserve"> open to us to pursue for costs (we would have to employ a solicitor for this as course would be under accidental damage caused by lorries using the access) </w:t>
      </w:r>
    </w:p>
    <w:p w14:paraId="0EF51864" w14:textId="77777777" w:rsidR="00F43DC7" w:rsidRPr="00F43DC7" w:rsidRDefault="00F43DC7" w:rsidP="00CB6038">
      <w:pPr>
        <w:spacing w:after="0"/>
        <w:rPr>
          <w:b/>
        </w:rPr>
      </w:pPr>
    </w:p>
    <w:p w14:paraId="6BB561BB" w14:textId="77777777" w:rsidR="00F43DC7" w:rsidRDefault="0010702B" w:rsidP="00CB6038">
      <w:pPr>
        <w:spacing w:after="0"/>
        <w:rPr>
          <w:b/>
        </w:rPr>
      </w:pPr>
      <w:r>
        <w:rPr>
          <w:b/>
        </w:rPr>
        <w:t xml:space="preserve">UDC </w:t>
      </w:r>
      <w:r w:rsidR="00F43DC7" w:rsidRPr="00F43DC7">
        <w:rPr>
          <w:b/>
        </w:rPr>
        <w:t xml:space="preserve">Access Agreement for properties at the </w:t>
      </w:r>
      <w:r>
        <w:rPr>
          <w:b/>
        </w:rPr>
        <w:t>Hyde- Deed of Grant of Right of Way dated October 1981 (on LR)</w:t>
      </w:r>
    </w:p>
    <w:p w14:paraId="287345FC" w14:textId="77777777" w:rsidR="0010702B" w:rsidRDefault="0010702B" w:rsidP="0010702B">
      <w:pPr>
        <w:spacing w:after="0"/>
      </w:pPr>
      <w:r>
        <w:t>As per the Thames Water one, CPC need to check details</w:t>
      </w:r>
      <w:r w:rsidR="008E5383">
        <w:t xml:space="preserve"> on responsibilities</w:t>
      </w:r>
      <w:r>
        <w:t>.</w:t>
      </w:r>
    </w:p>
    <w:p w14:paraId="6950A28C" w14:textId="77777777" w:rsidR="0010702B" w:rsidRDefault="0010702B" w:rsidP="00CB6038">
      <w:pPr>
        <w:spacing w:after="0"/>
        <w:rPr>
          <w:b/>
        </w:rPr>
      </w:pPr>
    </w:p>
    <w:p w14:paraId="5578B212" w14:textId="77777777" w:rsidR="006873EA" w:rsidRPr="0010702B" w:rsidRDefault="00F43DC7" w:rsidP="0010702B">
      <w:pPr>
        <w:spacing w:after="0"/>
        <w:rPr>
          <w:b/>
        </w:rPr>
      </w:pPr>
      <w:r>
        <w:rPr>
          <w:b/>
        </w:rPr>
        <w:t>Access agree</w:t>
      </w:r>
      <w:r w:rsidR="0010702B">
        <w:rPr>
          <w:b/>
        </w:rPr>
        <w:t xml:space="preserve">ment for Thanet, Stortford Road (not on LR but scan attached)                         </w:t>
      </w:r>
      <w:r w:rsidRPr="00F43DC7">
        <w:rPr>
          <w:b/>
          <w:i/>
        </w:rPr>
        <w:t>Cllr SM Gill 21.7.21</w:t>
      </w:r>
    </w:p>
    <w:sectPr w:rsidR="006873EA" w:rsidRPr="0010702B" w:rsidSect="006873EA">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EA"/>
    <w:rsid w:val="0010702B"/>
    <w:rsid w:val="005F566B"/>
    <w:rsid w:val="006873EA"/>
    <w:rsid w:val="008E5383"/>
    <w:rsid w:val="00A355CD"/>
    <w:rsid w:val="00BE0AE7"/>
    <w:rsid w:val="00CB6038"/>
    <w:rsid w:val="00D458CE"/>
    <w:rsid w:val="00EE4F56"/>
    <w:rsid w:val="00F43D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D7B7F"/>
  <w15:docId w15:val="{16581FA3-62D4-4699-8541-D7FB43EE4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Stephanie</dc:creator>
  <cp:lastModifiedBy>Toshiba</cp:lastModifiedBy>
  <cp:revision>2</cp:revision>
  <dcterms:created xsi:type="dcterms:W3CDTF">2021-08-04T15:06:00Z</dcterms:created>
  <dcterms:modified xsi:type="dcterms:W3CDTF">2021-08-04T15:06:00Z</dcterms:modified>
</cp:coreProperties>
</file>